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49C1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42673A78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0D3AE0C5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26CD8A82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364765C2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6C1796B8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5FFE097A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2FBE783F" w14:textId="77777777" w:rsidR="00DA3886" w:rsidRDefault="00706EC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Sprawozdanie za 2021 rok z realizacji</w:t>
      </w:r>
    </w:p>
    <w:p w14:paraId="3917C415" w14:textId="77777777" w:rsidR="00DA3886" w:rsidRDefault="00706EC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Gminnego Programu</w:t>
      </w:r>
    </w:p>
    <w:p w14:paraId="5FCA2023" w14:textId="77777777" w:rsidR="00DA3886" w:rsidRDefault="00706EC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Przeciwdziałania Przemocy w Rodzinie</w:t>
      </w:r>
    </w:p>
    <w:p w14:paraId="683FB5A1" w14:textId="77777777" w:rsidR="00DA3886" w:rsidRDefault="00706EC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oraz Ochrony Ofiar Przemocy w Rodzinie</w:t>
      </w:r>
    </w:p>
    <w:p w14:paraId="6F27D64D" w14:textId="77777777" w:rsidR="00DA3886" w:rsidRDefault="00706EC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w Gminie Jastrzębia na lata 2021 – 2023.</w:t>
      </w:r>
    </w:p>
    <w:p w14:paraId="665528A1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6C048E9D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05E00CFB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7F5EBB0B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703A883C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10894DBA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7E7789A5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4AE87E2B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543D21F2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484C1116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29386078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72D9AF83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242F1F37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3ECD46BD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641F9E9E" w14:textId="77777777" w:rsidR="00DA3886" w:rsidRDefault="00DA3886">
      <w:pPr>
        <w:pStyle w:val="Standard"/>
        <w:jc w:val="center"/>
        <w:rPr>
          <w:sz w:val="36"/>
          <w:szCs w:val="36"/>
        </w:rPr>
      </w:pPr>
    </w:p>
    <w:p w14:paraId="2C150B0F" w14:textId="77777777" w:rsidR="00DA3886" w:rsidRDefault="00706ECD">
      <w:pPr>
        <w:pStyle w:val="Standard"/>
        <w:ind w:left="5870"/>
      </w:pPr>
      <w:r>
        <w:t>Sprawozdanie sporządziła:</w:t>
      </w:r>
    </w:p>
    <w:p w14:paraId="3E561B5C" w14:textId="77777777" w:rsidR="00DA3886" w:rsidRDefault="00706ECD">
      <w:pPr>
        <w:pStyle w:val="Standard"/>
        <w:ind w:left="5870"/>
      </w:pPr>
      <w:r>
        <w:t>Wioleta Wójtowicz</w:t>
      </w:r>
    </w:p>
    <w:p w14:paraId="08647B42" w14:textId="77777777" w:rsidR="00DA3886" w:rsidRDefault="00DA3886">
      <w:pPr>
        <w:pStyle w:val="Standard"/>
        <w:jc w:val="center"/>
      </w:pPr>
    </w:p>
    <w:p w14:paraId="11D9367F" w14:textId="77777777" w:rsidR="00DA3886" w:rsidRDefault="00DA3886">
      <w:pPr>
        <w:pStyle w:val="Standard"/>
        <w:jc w:val="center"/>
      </w:pPr>
    </w:p>
    <w:p w14:paraId="550C5D5C" w14:textId="77777777" w:rsidR="00DA3886" w:rsidRDefault="00DA3886">
      <w:pPr>
        <w:pStyle w:val="Standard"/>
        <w:jc w:val="center"/>
      </w:pPr>
    </w:p>
    <w:p w14:paraId="5666673D" w14:textId="77777777" w:rsidR="00DA3886" w:rsidRDefault="00DA3886">
      <w:pPr>
        <w:pStyle w:val="Standard"/>
        <w:jc w:val="center"/>
      </w:pPr>
    </w:p>
    <w:p w14:paraId="319380AD" w14:textId="77777777" w:rsidR="00DA3886" w:rsidRDefault="00DA3886">
      <w:pPr>
        <w:pStyle w:val="Standard"/>
        <w:jc w:val="center"/>
      </w:pPr>
    </w:p>
    <w:p w14:paraId="02BC4DCF" w14:textId="77777777" w:rsidR="00DA3886" w:rsidRDefault="00DA3886">
      <w:pPr>
        <w:pStyle w:val="Standard"/>
        <w:jc w:val="center"/>
      </w:pPr>
    </w:p>
    <w:p w14:paraId="0D01B354" w14:textId="77777777" w:rsidR="00DA3886" w:rsidRDefault="00DA3886">
      <w:pPr>
        <w:pStyle w:val="Standard"/>
        <w:jc w:val="center"/>
      </w:pPr>
    </w:p>
    <w:p w14:paraId="154948AE" w14:textId="77777777" w:rsidR="00DA3886" w:rsidRDefault="00DA3886">
      <w:pPr>
        <w:pStyle w:val="Standard"/>
        <w:jc w:val="center"/>
      </w:pPr>
    </w:p>
    <w:p w14:paraId="3775F74B" w14:textId="51BB3F27" w:rsidR="00DA3886" w:rsidRDefault="004B4C5D">
      <w:pPr>
        <w:pStyle w:val="Standard"/>
        <w:jc w:val="center"/>
      </w:pPr>
      <w:r>
        <w:t>Marzec</w:t>
      </w:r>
      <w:r w:rsidR="00706ECD">
        <w:t xml:space="preserve"> 2022</w:t>
      </w:r>
    </w:p>
    <w:p w14:paraId="439CDCC3" w14:textId="77777777" w:rsidR="00DA3886" w:rsidRDefault="00DA3886">
      <w:pPr>
        <w:pStyle w:val="Standard"/>
        <w:jc w:val="center"/>
      </w:pPr>
    </w:p>
    <w:p w14:paraId="73CE0532" w14:textId="77777777" w:rsidR="00DA3886" w:rsidRDefault="00DA3886">
      <w:pPr>
        <w:pStyle w:val="Standard"/>
        <w:jc w:val="center"/>
      </w:pPr>
    </w:p>
    <w:p w14:paraId="41AA3FA2" w14:textId="77777777" w:rsidR="00DA3886" w:rsidRDefault="00706ECD">
      <w:pPr>
        <w:pStyle w:val="Standard"/>
        <w:jc w:val="both"/>
      </w:pPr>
      <w:r>
        <w:tab/>
      </w:r>
    </w:p>
    <w:p w14:paraId="3B57F60E" w14:textId="77777777" w:rsidR="00DA3886" w:rsidRDefault="00706ECD">
      <w:pPr>
        <w:pStyle w:val="Standard"/>
        <w:jc w:val="both"/>
      </w:pPr>
      <w:r>
        <w:t>Podstawą prawną funkcjonowania Zespołu Interdyscyplinarnego w Jastrzębi jest Ustawa z dnia 29 lipca  2005 r. o przeciwdziałaniu przemocy  w rodzinie ( t.j. Dz. U. z 2020 r. poz. 218) oraz Uchwała Nr XIII/ 70/2015 Rady Gminy Jastrzębia z dnia 11 grudnia 2015 r. w sprawie trybu i sposobu powoływania i odwoływania członków Zespołu Interdyscyplinarnego w Gminie Jastrzębia oraz szczegółowych warunków jego funkcjonowania. Zespół Interdyscyplinarny został powołany Zarządzeniem Wójta Gminy Jastrzębia Nr 8.2016 z dnia 3 lutego 2016 r., który realizuje założenia Gminnego Programu Przeciwdziałania Przemocy w Rodzinie oraz Ochrony Ofiar Przemocy                  w Rodzinie Gminy Jastrzębia na lata 2021 – 2023 uchwalonego Uchwałą nr XXXII/186/2020 Rady Gminy Jastrzębia z dnia 11 grudnia 2020 r.</w:t>
      </w:r>
    </w:p>
    <w:p w14:paraId="38874683" w14:textId="77777777" w:rsidR="00DA3886" w:rsidRDefault="00706ECD">
      <w:pPr>
        <w:pStyle w:val="Standard"/>
        <w:jc w:val="both"/>
      </w:pPr>
      <w:r>
        <w:t xml:space="preserve"> Celami głównymi programu są zmniejszenie skali zjawiska przemocy w rodzinie, zwiększenie skuteczności ochrony ofiar przemocy w rodzinie i zwiększenie dostępności pomocy, </w:t>
      </w:r>
      <w:r>
        <w:br/>
        <w:t>a także zwiększenie skuteczności działań interwencyjnych i korekcyjnych wobec osób stosujących przemoc w rodzinie.</w:t>
      </w:r>
    </w:p>
    <w:p w14:paraId="38A8D7BF" w14:textId="77777777" w:rsidR="00DA3886" w:rsidRDefault="00706ECD">
      <w:pPr>
        <w:pStyle w:val="Standard"/>
        <w:jc w:val="both"/>
      </w:pPr>
      <w:r>
        <w:t>Zespół Interdyscyplinarny to grupa specjalistów z różnych instytucji, łączących swoją wiedzę, umiejętności oraz możliwości wynikające z instytucji, którą reprezentują, podejmująca współpracę                         i skoordynowane działania mające na celu niesienie pomocy osobom krzywdzonym oraz przeciwdziałania zjawisku przemocy na terenie gminy Jastrzębia. Zespół działa na podstawie porozumień zawartych między Wójtem Gminy Jastrzębia, a poszczególnymi instytucjami, które wytypowały swoich przedstawicieli. Członkowie Zespołu wykonują zadania w ramach obowiązków</w:t>
      </w:r>
    </w:p>
    <w:p w14:paraId="40699127" w14:textId="77777777" w:rsidR="00DA3886" w:rsidRDefault="00706ECD">
      <w:pPr>
        <w:pStyle w:val="Standard"/>
        <w:jc w:val="both"/>
      </w:pPr>
      <w:r>
        <w:t>służbowych lub zawodowych. Obsługę organizacyjno – techniczną Zespołu zapewnia Gminny Ośrodek Pomocy Społecznej w Jastrzębi.</w:t>
      </w:r>
    </w:p>
    <w:p w14:paraId="2CF26C0C" w14:textId="77777777" w:rsidR="00DA3886" w:rsidRDefault="00706ECD">
      <w:pPr>
        <w:pStyle w:val="Standard"/>
        <w:jc w:val="both"/>
      </w:pPr>
      <w:r>
        <w:t>Rolą Zespołu Interdyscyplinarnego jest integrowanie i koordynowanie działań instytucji oraz specjalistów w zakresie przeciwdziałania przemocy w rodzinie.</w:t>
      </w:r>
    </w:p>
    <w:p w14:paraId="6B27CAE5" w14:textId="77777777" w:rsidR="00DA3886" w:rsidRDefault="00DA3886">
      <w:pPr>
        <w:pStyle w:val="Standard"/>
        <w:jc w:val="both"/>
      </w:pPr>
    </w:p>
    <w:p w14:paraId="709F986B" w14:textId="77777777" w:rsidR="00DA3886" w:rsidRDefault="00706ECD">
      <w:pPr>
        <w:pStyle w:val="Standard"/>
        <w:jc w:val="both"/>
        <w:rPr>
          <w:b/>
          <w:bCs/>
        </w:rPr>
      </w:pPr>
      <w:r>
        <w:rPr>
          <w:b/>
          <w:bCs/>
        </w:rPr>
        <w:t>Do zadań Zespołu należy m.in.:</w:t>
      </w:r>
    </w:p>
    <w:p w14:paraId="35A729FF" w14:textId="77777777" w:rsidR="00DA3886" w:rsidRDefault="00706ECD">
      <w:pPr>
        <w:pStyle w:val="Standard"/>
        <w:numPr>
          <w:ilvl w:val="0"/>
          <w:numId w:val="1"/>
        </w:numPr>
        <w:jc w:val="both"/>
      </w:pPr>
      <w:r>
        <w:t>diagnozowanie problemu przemocy w rodzinie;</w:t>
      </w:r>
    </w:p>
    <w:p w14:paraId="6902EF7B" w14:textId="77777777" w:rsidR="00DA3886" w:rsidRDefault="00706ECD">
      <w:pPr>
        <w:pStyle w:val="Standard"/>
        <w:numPr>
          <w:ilvl w:val="0"/>
          <w:numId w:val="1"/>
        </w:numPr>
        <w:jc w:val="both"/>
      </w:pPr>
      <w:r>
        <w:t>podejmowanie działań w środowisku zagrożonym  przemocą w rodzinie mających na celu przeciwdziałanie temu zjawisku;</w:t>
      </w:r>
    </w:p>
    <w:p w14:paraId="30AA2557" w14:textId="77777777" w:rsidR="00DA3886" w:rsidRDefault="00706ECD">
      <w:pPr>
        <w:pStyle w:val="Standard"/>
        <w:numPr>
          <w:ilvl w:val="0"/>
          <w:numId w:val="1"/>
        </w:numPr>
        <w:jc w:val="both"/>
      </w:pPr>
      <w:r>
        <w:t>inicjowanie interwencji w środowisku dotkniętym przemocą w rodzinie;</w:t>
      </w:r>
    </w:p>
    <w:p w14:paraId="0A67446A" w14:textId="77777777" w:rsidR="00DA3886" w:rsidRDefault="00706ECD">
      <w:pPr>
        <w:pStyle w:val="Standard"/>
        <w:numPr>
          <w:ilvl w:val="0"/>
          <w:numId w:val="1"/>
        </w:numPr>
        <w:jc w:val="both"/>
      </w:pPr>
      <w:r>
        <w:t>rozpowszechnienie informacji o instytucjach, osobach i możliwościach udzielenia informacji w środowisku lokalnym;</w:t>
      </w:r>
    </w:p>
    <w:p w14:paraId="36B846C3" w14:textId="77777777" w:rsidR="00DA3886" w:rsidRDefault="00706ECD">
      <w:pPr>
        <w:pStyle w:val="Standard"/>
        <w:numPr>
          <w:ilvl w:val="0"/>
          <w:numId w:val="1"/>
        </w:numPr>
        <w:jc w:val="both"/>
      </w:pPr>
      <w:r>
        <w:t>inicjowanie działań w stosunku do osób stosujących przemoc.</w:t>
      </w:r>
    </w:p>
    <w:p w14:paraId="567F7FC7" w14:textId="77777777" w:rsidR="00DA3886" w:rsidRDefault="00DA3886">
      <w:pPr>
        <w:pStyle w:val="Standard"/>
        <w:jc w:val="both"/>
      </w:pPr>
    </w:p>
    <w:p w14:paraId="7455E66F" w14:textId="77777777" w:rsidR="00DA3886" w:rsidRDefault="00706ECD">
      <w:pPr>
        <w:pStyle w:val="Standard"/>
        <w:jc w:val="both"/>
        <w:rPr>
          <w:b/>
          <w:bCs/>
        </w:rPr>
      </w:pPr>
      <w:r>
        <w:rPr>
          <w:b/>
          <w:bCs/>
        </w:rPr>
        <w:t>Do zadań grup roboczych należy m.in.:</w:t>
      </w:r>
    </w:p>
    <w:p w14:paraId="1E7614CE" w14:textId="77777777" w:rsidR="00DA3886" w:rsidRDefault="00706ECD">
      <w:pPr>
        <w:pStyle w:val="Standard"/>
        <w:numPr>
          <w:ilvl w:val="0"/>
          <w:numId w:val="2"/>
        </w:numPr>
        <w:jc w:val="both"/>
      </w:pPr>
      <w:r>
        <w:t>opracowanie i realizacja planu pracy w indywidualnych przypadkach wystąpienia przemocy w rodzinie;</w:t>
      </w:r>
    </w:p>
    <w:p w14:paraId="3308ECA4" w14:textId="77777777" w:rsidR="00DA3886" w:rsidRDefault="00706ECD">
      <w:pPr>
        <w:pStyle w:val="Standard"/>
        <w:numPr>
          <w:ilvl w:val="0"/>
          <w:numId w:val="2"/>
        </w:numPr>
        <w:jc w:val="both"/>
      </w:pPr>
      <w:r>
        <w:t>monitorowanie sytuacji rodzin, w których dochodzi do przemocy oraz rodzin zagrożonych wystąpieniem przemocy;</w:t>
      </w:r>
    </w:p>
    <w:p w14:paraId="786B2631" w14:textId="77777777" w:rsidR="00DA3886" w:rsidRDefault="00706ECD">
      <w:pPr>
        <w:pStyle w:val="Standard"/>
        <w:numPr>
          <w:ilvl w:val="0"/>
          <w:numId w:val="2"/>
        </w:numPr>
        <w:jc w:val="both"/>
      </w:pPr>
      <w:r>
        <w:t>dokumentowanie działań podejmowanych wobec rodzin, w których dochodzi do przemocy oraz efektów tych działań.</w:t>
      </w:r>
    </w:p>
    <w:p w14:paraId="41A5251B" w14:textId="77777777" w:rsidR="00DA3886" w:rsidRDefault="00DA3886">
      <w:pPr>
        <w:pStyle w:val="Standard"/>
        <w:jc w:val="both"/>
      </w:pPr>
    </w:p>
    <w:p w14:paraId="778D47A9" w14:textId="77777777" w:rsidR="00DA3886" w:rsidRDefault="00706ECD">
      <w:pPr>
        <w:pStyle w:val="Standard"/>
        <w:jc w:val="both"/>
      </w:pPr>
      <w:r>
        <w:t>Posiedzenia Zespołu odbywają się w zależności od potrzeb, jednak nie rzadziej niż raz na trzy miesiące. W 2021 r. odbyło się 4 posiedzenia Zespołu w dniach:</w:t>
      </w:r>
    </w:p>
    <w:p w14:paraId="020309D9" w14:textId="77777777" w:rsidR="00DA3886" w:rsidRDefault="00706ECD">
      <w:pPr>
        <w:pStyle w:val="Standard"/>
        <w:numPr>
          <w:ilvl w:val="0"/>
          <w:numId w:val="3"/>
        </w:numPr>
        <w:jc w:val="both"/>
      </w:pPr>
      <w:r>
        <w:t>26.02.2021 r.;</w:t>
      </w:r>
    </w:p>
    <w:p w14:paraId="499D693A" w14:textId="77777777" w:rsidR="00DA3886" w:rsidRDefault="00706ECD">
      <w:pPr>
        <w:pStyle w:val="Standard"/>
        <w:numPr>
          <w:ilvl w:val="0"/>
          <w:numId w:val="3"/>
        </w:numPr>
        <w:jc w:val="both"/>
      </w:pPr>
      <w:r>
        <w:t>26.05.2021 r.;</w:t>
      </w:r>
    </w:p>
    <w:p w14:paraId="36DAB409" w14:textId="77777777" w:rsidR="00DA3886" w:rsidRDefault="00706ECD">
      <w:pPr>
        <w:pStyle w:val="Standard"/>
        <w:numPr>
          <w:ilvl w:val="0"/>
          <w:numId w:val="3"/>
        </w:numPr>
        <w:jc w:val="both"/>
      </w:pPr>
      <w:r>
        <w:t>26.08.2021 r;</w:t>
      </w:r>
    </w:p>
    <w:p w14:paraId="7F397F34" w14:textId="77777777" w:rsidR="00DA3886" w:rsidRDefault="00706ECD">
      <w:pPr>
        <w:pStyle w:val="Standard"/>
        <w:numPr>
          <w:ilvl w:val="0"/>
          <w:numId w:val="3"/>
        </w:numPr>
        <w:jc w:val="both"/>
      </w:pPr>
      <w:r>
        <w:t>26.11.2021 r.</w:t>
      </w:r>
    </w:p>
    <w:p w14:paraId="5BD1E819" w14:textId="77777777" w:rsidR="00DA3886" w:rsidRDefault="00DA3886">
      <w:pPr>
        <w:pStyle w:val="Standard"/>
        <w:jc w:val="both"/>
      </w:pPr>
    </w:p>
    <w:p w14:paraId="1EC1EAD0" w14:textId="77777777" w:rsidR="00DA3886" w:rsidRDefault="00706ECD">
      <w:pPr>
        <w:pStyle w:val="Standard"/>
        <w:jc w:val="both"/>
      </w:pPr>
      <w:r>
        <w:t xml:space="preserve">Na posiedzeniach Zespołu omawiane były sprawy dotyczące zjawiska przemocy występujące </w:t>
      </w:r>
      <w:r>
        <w:br/>
        <w:t xml:space="preserve">na terenie gminy Jastrzębia, analizowano Niebieskie Karty oraz członkowie Zespołu wymienili się </w:t>
      </w:r>
      <w:r>
        <w:lastRenderedPageBreak/>
        <w:t>informacjami i omawiali możliwości udzielenia odpowiedniego wsparcia rodzinie.</w:t>
      </w:r>
    </w:p>
    <w:p w14:paraId="1059FE57" w14:textId="77777777" w:rsidR="00DA3886" w:rsidRDefault="00DA3886">
      <w:pPr>
        <w:pStyle w:val="Standard"/>
        <w:jc w:val="both"/>
      </w:pPr>
    </w:p>
    <w:p w14:paraId="677EFBBC" w14:textId="77777777" w:rsidR="00DA3886" w:rsidRDefault="00706ECD">
      <w:pPr>
        <w:pStyle w:val="Standard"/>
        <w:jc w:val="both"/>
      </w:pPr>
      <w:r>
        <w:t>W roku 2021 wpłynęło 14 Niebieskich Kart, w tym 14 założonych przez Policję.</w:t>
      </w:r>
    </w:p>
    <w:p w14:paraId="0D8C5AFA" w14:textId="2191C1FD" w:rsidR="00DA3886" w:rsidRDefault="00706ECD">
      <w:pPr>
        <w:pStyle w:val="Standard"/>
        <w:jc w:val="both"/>
      </w:pPr>
      <w:r>
        <w:t>Łącznie prowadzonych było 32 procedur</w:t>
      </w:r>
      <w:r w:rsidR="004B4C5D">
        <w:t>y</w:t>
      </w:r>
      <w:r>
        <w:t xml:space="preserve"> </w:t>
      </w:r>
      <w:bookmarkStart w:id="0" w:name="_Hlk39654552"/>
      <w:r>
        <w:t xml:space="preserve">„Niebieskie Karty” </w:t>
      </w:r>
      <w:bookmarkEnd w:id="0"/>
      <w:r>
        <w:t>(18 postępowań z lat poprzednich oraz 14 bieżących).</w:t>
      </w:r>
    </w:p>
    <w:p w14:paraId="5C8AF013" w14:textId="4BED0755" w:rsidR="00DA3886" w:rsidRDefault="00706ECD">
      <w:pPr>
        <w:pStyle w:val="Standard"/>
        <w:jc w:val="both"/>
      </w:pPr>
      <w:r>
        <w:t xml:space="preserve">Na dzień 31 grudnia 2021 r. zakończono prowadzenie 23 procedur „Niebieskie Karty”. Na dzień 31 grudnia 2021 r. do prowadzenia pozostało 18 </w:t>
      </w:r>
      <w:r w:rsidR="004B4C5D">
        <w:t>procedur</w:t>
      </w:r>
      <w:r>
        <w:t>.</w:t>
      </w:r>
    </w:p>
    <w:p w14:paraId="5928FF23" w14:textId="54DAE9E8" w:rsidR="00DA3886" w:rsidRDefault="00706ECD">
      <w:pPr>
        <w:pStyle w:val="Standard"/>
        <w:jc w:val="both"/>
      </w:pPr>
      <w:r>
        <w:t>Od 1 stycznia 202</w:t>
      </w:r>
      <w:r w:rsidR="004B4C5D">
        <w:t>1</w:t>
      </w:r>
      <w:r>
        <w:t xml:space="preserve"> r. do 31 grudnia 202</w:t>
      </w:r>
      <w:r w:rsidR="004B4C5D">
        <w:t>1</w:t>
      </w:r>
      <w:r>
        <w:t xml:space="preserve"> r. odbyło się 130 spotkania grup roboczych.</w:t>
      </w:r>
    </w:p>
    <w:p w14:paraId="14D0D3AF" w14:textId="77777777" w:rsidR="00DA3886" w:rsidRDefault="00706ECD">
      <w:pPr>
        <w:pStyle w:val="Standard"/>
        <w:jc w:val="both"/>
      </w:pPr>
      <w:r>
        <w:t>W każdym przypadku grupa robocza opracowała indywidualny plan pomocy rodzinie, prowadzony  był monitoring działań.</w:t>
      </w:r>
    </w:p>
    <w:p w14:paraId="2A559E9E" w14:textId="77777777" w:rsidR="00DA3886" w:rsidRDefault="00DA3886">
      <w:pPr>
        <w:pStyle w:val="Standard"/>
        <w:jc w:val="both"/>
      </w:pPr>
    </w:p>
    <w:p w14:paraId="31B2D629" w14:textId="77777777" w:rsidR="00DA3886" w:rsidRDefault="00706EC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W okresie sprawozdawczym zostały zrealizowane takie zadania jak:  </w:t>
      </w:r>
    </w:p>
    <w:p w14:paraId="34CEB6AA" w14:textId="77777777" w:rsidR="00DA3886" w:rsidRDefault="00706ECD">
      <w:pPr>
        <w:pStyle w:val="Standard"/>
        <w:jc w:val="both"/>
      </w:pPr>
      <w:r>
        <w:t>1. Od stycznia 2021 r. do grudnia 2021 r. mieszkańcy Gminy mogli skorzystać z pomocy psychologa zatrudnionego na umowę zlecenie w Gminnym Ośrodku Pomocy Społecznej w Jastrzębi.</w:t>
      </w:r>
    </w:p>
    <w:p w14:paraId="79427471" w14:textId="77777777" w:rsidR="00DA3886" w:rsidRDefault="00706ECD">
      <w:pPr>
        <w:pStyle w:val="Standard"/>
        <w:jc w:val="both"/>
      </w:pPr>
      <w:r>
        <w:t>Do zadań psychologa należało:</w:t>
      </w:r>
    </w:p>
    <w:p w14:paraId="057A0758" w14:textId="77777777" w:rsidR="00DA3886" w:rsidRDefault="00706ECD">
      <w:pPr>
        <w:pStyle w:val="Standard"/>
        <w:numPr>
          <w:ilvl w:val="0"/>
          <w:numId w:val="4"/>
        </w:numPr>
        <w:jc w:val="both"/>
      </w:pPr>
      <w:r>
        <w:t>prowadzenie konsultacji i poradnictwa psychologicznego wobec sprawców i ofiar przemocy domowej głównie w ramach procedury „Niebieskie Karty”;</w:t>
      </w:r>
    </w:p>
    <w:p w14:paraId="35786AD9" w14:textId="77777777" w:rsidR="00DA3886" w:rsidRDefault="00706ECD">
      <w:pPr>
        <w:pStyle w:val="Standard"/>
        <w:numPr>
          <w:ilvl w:val="0"/>
          <w:numId w:val="4"/>
        </w:numPr>
        <w:jc w:val="both"/>
      </w:pPr>
      <w:r>
        <w:t>prowadzenie różnych form pomocy i wsparcia psychologicznego dla osób i rodzin zagrożonych przemocą w rodzinie;</w:t>
      </w:r>
    </w:p>
    <w:p w14:paraId="67A7E34B" w14:textId="77777777" w:rsidR="00DA3886" w:rsidRDefault="00706ECD">
      <w:pPr>
        <w:pStyle w:val="Standard"/>
        <w:numPr>
          <w:ilvl w:val="0"/>
          <w:numId w:val="4"/>
        </w:numPr>
        <w:jc w:val="both"/>
      </w:pPr>
      <w:r>
        <w:t>współpraca z pracownikami Ośrodka, asystentem rodziny, kierownikiem, Zespołem Interdyscyplinarnym i grupami roboczymi.</w:t>
      </w:r>
    </w:p>
    <w:p w14:paraId="2EC793A2" w14:textId="77777777" w:rsidR="00DA3886" w:rsidRDefault="00DA3886">
      <w:pPr>
        <w:pStyle w:val="Standard"/>
        <w:jc w:val="both"/>
      </w:pPr>
    </w:p>
    <w:p w14:paraId="39776A18" w14:textId="77777777" w:rsidR="00DA3886" w:rsidRDefault="00706ECD">
      <w:pPr>
        <w:pStyle w:val="Standard"/>
        <w:jc w:val="both"/>
      </w:pPr>
      <w:r>
        <w:t>W ww. okresie psycholog udzielił 48 konsultacji i porad pomagając</w:t>
      </w:r>
      <w:r>
        <w:rPr>
          <w:color w:val="333333"/>
        </w:rPr>
        <w:t xml:space="preserve"> w ustaleniu najbliższych kroków na drodze do poprawy</w:t>
      </w:r>
      <w:r>
        <w:t xml:space="preserve"> sytuacji osób uwikłanych w przemoc. Zadanie to było zrealizowane ze środków własnych pochodzących z budżetu Gminy Jastrzębia.</w:t>
      </w:r>
    </w:p>
    <w:p w14:paraId="352DF60F" w14:textId="77777777" w:rsidR="00DA3886" w:rsidRDefault="00DA3886">
      <w:pPr>
        <w:pStyle w:val="Standard"/>
        <w:jc w:val="both"/>
      </w:pPr>
    </w:p>
    <w:p w14:paraId="3F456109" w14:textId="77777777" w:rsidR="00DA3886" w:rsidRDefault="00706ECD">
      <w:pPr>
        <w:pStyle w:val="Standard"/>
        <w:jc w:val="both"/>
      </w:pPr>
      <w:r>
        <w:t>2. Prowadzono inicjatywy skierowane do społeczności lokalnej. Działania te obejmowały:</w:t>
      </w:r>
    </w:p>
    <w:p w14:paraId="63A869F6" w14:textId="17729383" w:rsidR="00DA3886" w:rsidRDefault="00706ECD">
      <w:pPr>
        <w:pStyle w:val="Standard"/>
        <w:numPr>
          <w:ilvl w:val="0"/>
          <w:numId w:val="5"/>
        </w:numPr>
      </w:pPr>
      <w:r>
        <w:t>udostępnienie na stronie internetowej GOPS informacji na temat zjawiska przemocy ( definicja przemocy, gdzie szukać pomocy);</w:t>
      </w:r>
    </w:p>
    <w:p w14:paraId="4EF5FE73" w14:textId="77777777" w:rsidR="00DA3886" w:rsidRDefault="00706ECD">
      <w:pPr>
        <w:pStyle w:val="Standard"/>
        <w:numPr>
          <w:ilvl w:val="0"/>
          <w:numId w:val="5"/>
        </w:numPr>
        <w:jc w:val="both"/>
      </w:pPr>
      <w:r>
        <w:t>prowadzenie działań o charakterze edukacyjnym i profilaktycznym:</w:t>
      </w:r>
    </w:p>
    <w:p w14:paraId="6A597044" w14:textId="77777777" w:rsidR="00FE2000" w:rsidRPr="00FE2000" w:rsidRDefault="00FE2000" w:rsidP="00FE2000">
      <w:pPr>
        <w:widowControl/>
        <w:jc w:val="both"/>
        <w:textAlignment w:val="auto"/>
        <w:rPr>
          <w:rFonts w:eastAsia="Times New Roman" w:cs="Times New Roman"/>
        </w:rPr>
      </w:pPr>
      <w:r w:rsidRPr="00FE2000">
        <w:rPr>
          <w:rFonts w:eastAsia="Times New Roman" w:cs="Times New Roman"/>
        </w:rPr>
        <w:t xml:space="preserve">- zostały przekazane plakaty i ulotki do szkół z terenu Gminy Jastrzębia w celu upowszechnienia        w środowisku lokalnym. Oplakatowane zostały tablice informacyjne. </w:t>
      </w:r>
    </w:p>
    <w:p w14:paraId="0434C230" w14:textId="77777777" w:rsidR="00FE2000" w:rsidRPr="00FE2000" w:rsidRDefault="00FE2000" w:rsidP="00FE2000">
      <w:pPr>
        <w:widowControl/>
        <w:jc w:val="both"/>
        <w:textAlignment w:val="auto"/>
        <w:rPr>
          <w:rFonts w:eastAsia="Times New Roman" w:cs="Times New Roman"/>
        </w:rPr>
      </w:pPr>
      <w:r w:rsidRPr="00FE2000">
        <w:rPr>
          <w:rFonts w:eastAsia="Times New Roman" w:cs="Times New Roman"/>
        </w:rPr>
        <w:t>- została wykonana gablota informacyjna w holu głównego wejściu do siedziby, m. in Gminnego Ośrodka Pomocy Społecznej w Jastrzębi.</w:t>
      </w:r>
    </w:p>
    <w:p w14:paraId="24DC6EAB" w14:textId="24EDE8F3" w:rsidR="00FE2000" w:rsidRPr="00891E29" w:rsidRDefault="00FE2000">
      <w:pPr>
        <w:widowControl/>
        <w:jc w:val="both"/>
        <w:textAlignment w:val="auto"/>
        <w:rPr>
          <w:rFonts w:eastAsia="Times New Roman" w:cs="Times New Roman"/>
        </w:rPr>
      </w:pPr>
      <w:r w:rsidRPr="00FE2000">
        <w:rPr>
          <w:rFonts w:eastAsia="Times New Roman" w:cs="Times New Roman"/>
        </w:rPr>
        <w:t xml:space="preserve">- zorganizowanie przez Gminny Ośrodek Pomocy </w:t>
      </w:r>
      <w:r w:rsidR="004B4C5D">
        <w:rPr>
          <w:rFonts w:eastAsia="Times New Roman" w:cs="Times New Roman"/>
        </w:rPr>
        <w:t>S</w:t>
      </w:r>
      <w:r w:rsidRPr="00FE2000">
        <w:rPr>
          <w:rFonts w:eastAsia="Times New Roman" w:cs="Times New Roman"/>
        </w:rPr>
        <w:t>połecznej w Jastrzębi konkursu plastycznego „Mówię NIE przemocy”. Konkurs przeznaczony był dla uczniów klas V – VII Szkół Podstawowych z terenu Gminy Jastrzębia.</w:t>
      </w:r>
    </w:p>
    <w:p w14:paraId="28520FC7" w14:textId="52DFB4C2" w:rsidR="00FE2000" w:rsidRDefault="00706ECD">
      <w:pPr>
        <w:pStyle w:val="Standard"/>
        <w:jc w:val="both"/>
      </w:pPr>
      <w:r>
        <w:t xml:space="preserve">- </w:t>
      </w:r>
      <w:r>
        <w:rPr>
          <w:color w:val="000000"/>
        </w:rPr>
        <w:t xml:space="preserve">Ośrodek Pomocy Społecznej w Jastrzębi po raz drugi przyłączył się do </w:t>
      </w:r>
      <w:r>
        <w:rPr>
          <w:color w:val="000000"/>
          <w:shd w:val="clear" w:color="auto" w:fill="FFFFFF"/>
        </w:rPr>
        <w:t>Kampanii</w:t>
      </w:r>
      <w:r>
        <w:rPr>
          <w:rStyle w:val="apple-converted-space"/>
          <w:i/>
          <w:color w:val="000000"/>
          <w:shd w:val="clear" w:color="auto" w:fill="FFFFFF"/>
        </w:rPr>
        <w:t> </w:t>
      </w:r>
      <w:r>
        <w:rPr>
          <w:rStyle w:val="Uwydatnienie"/>
          <w:i w:val="0"/>
          <w:color w:val="000000"/>
          <w:shd w:val="clear" w:color="auto" w:fill="FFFFFF"/>
        </w:rPr>
        <w:t>19 dni przeciwko przemocy i krzywdzeniu dzieci i młodzieży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koordynowanej przez </w:t>
      </w:r>
      <w:r>
        <w:rPr>
          <w:i/>
          <w:color w:val="000000"/>
          <w:shd w:val="clear" w:color="auto" w:fill="FFFFFF"/>
        </w:rPr>
        <w:t>Fundację PoDrugie.</w:t>
      </w:r>
      <w:r>
        <w:rPr>
          <w:color w:val="000000"/>
        </w:rPr>
        <w:t xml:space="preserve"> D</w:t>
      </w:r>
      <w:r>
        <w:rPr>
          <w:rFonts w:cs="Segoe UI"/>
          <w:color w:val="000000"/>
          <w:sz w:val="23"/>
          <w:szCs w:val="23"/>
          <w:shd w:val="clear" w:color="auto" w:fill="FFFFFF"/>
        </w:rPr>
        <w:t xml:space="preserve">ziałania </w:t>
      </w:r>
      <w:r w:rsidR="00891E29">
        <w:rPr>
          <w:rFonts w:cs="Segoe UI"/>
          <w:color w:val="000000"/>
          <w:sz w:val="23"/>
          <w:szCs w:val="23"/>
          <w:shd w:val="clear" w:color="auto" w:fill="FFFFFF"/>
        </w:rPr>
        <w:t xml:space="preserve">          </w:t>
      </w:r>
      <w:r>
        <w:rPr>
          <w:rFonts w:cs="Segoe UI"/>
          <w:color w:val="000000"/>
          <w:sz w:val="23"/>
          <w:szCs w:val="23"/>
          <w:shd w:val="clear" w:color="auto" w:fill="FFFFFF"/>
        </w:rPr>
        <w:t>o charakterze informacyjno-edukacyjnym były prowadzone w okresie od 1 listopada - 19 listopada 2021 roku</w:t>
      </w:r>
      <w:r>
        <w:rPr>
          <w:color w:val="000000"/>
        </w:rPr>
        <w:t xml:space="preserve"> a ich motywem przewodnim było budowanie prawidłowych postaw wobec przemocy.</w:t>
      </w:r>
      <w:r w:rsidR="00FE2000">
        <w:rPr>
          <w:color w:val="000000"/>
        </w:rPr>
        <w:t xml:space="preserve"> </w:t>
      </w:r>
      <w:r w:rsidR="00FE2000" w:rsidRPr="00FE2000">
        <w:t>W ramach kampanii został zakupiony rollup  informacyjny oraz zostały zaprojektowane i zakupione koszulki, które miały na celu zwrócić uwagę. Kierownik Ośrodka, pracownicy socjalni oraz referenci przez 19 dni kampanii nosili jednakowe, czarne koszulki z hasłem wypisanym pomarańczową czcionką: „Budujemy świat wolny od przemocy”</w:t>
      </w:r>
    </w:p>
    <w:p w14:paraId="32CE7A12" w14:textId="77777777" w:rsidR="00891E29" w:rsidRPr="00FE2000" w:rsidRDefault="00891E29">
      <w:pPr>
        <w:pStyle w:val="Standard"/>
        <w:jc w:val="both"/>
        <w:rPr>
          <w:rFonts w:cs="Times New Roman"/>
          <w:shd w:val="clear" w:color="auto" w:fill="FFFF00"/>
        </w:rPr>
      </w:pPr>
    </w:p>
    <w:p w14:paraId="64432E50" w14:textId="77777777" w:rsidR="00DA3886" w:rsidRDefault="00706ECD">
      <w:pPr>
        <w:pStyle w:val="Standard"/>
        <w:ind w:firstLine="709"/>
        <w:jc w:val="both"/>
      </w:pPr>
      <w:r>
        <w:t xml:space="preserve">W 2021 r. na realizacje zadań w zakresie przeciwdziałania przemocy przeznaczono  środki finansowe własne w kwocie </w:t>
      </w:r>
      <w:r>
        <w:rPr>
          <w:b/>
          <w:bCs/>
        </w:rPr>
        <w:t>5.400 zł</w:t>
      </w:r>
      <w:r>
        <w:t xml:space="preserve">, z których wydatkowano kwotę </w:t>
      </w:r>
      <w:r>
        <w:rPr>
          <w:b/>
          <w:bCs/>
        </w:rPr>
        <w:t>5.400</w:t>
      </w:r>
      <w:r>
        <w:t>.</w:t>
      </w:r>
    </w:p>
    <w:p w14:paraId="498E2A7B" w14:textId="52FBFF76" w:rsidR="00DA3886" w:rsidRDefault="00706ECD">
      <w:pPr>
        <w:pStyle w:val="Standard"/>
        <w:jc w:val="both"/>
      </w:pPr>
      <w:r>
        <w:tab/>
        <w:t xml:space="preserve">Należy podkreślić, iż działania podejmowane przez Zespół są spójne z programem przeciwdziałania przemocy w rodzinie na szczeblu krajowym i wojewódzkim. Działania te stanowiły odpowiedź na lokalne potrzeby, które zdiagnozowano m.in. w trakcie prowadzenia procedur„Niebieskie Karty”.    </w:t>
      </w:r>
    </w:p>
    <w:sectPr w:rsidR="00DA388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C947" w14:textId="77777777" w:rsidR="00C73023" w:rsidRDefault="00706ECD">
      <w:r>
        <w:separator/>
      </w:r>
    </w:p>
  </w:endnote>
  <w:endnote w:type="continuationSeparator" w:id="0">
    <w:p w14:paraId="190143FC" w14:textId="77777777" w:rsidR="00C73023" w:rsidRDefault="0070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9D41" w14:textId="77777777" w:rsidR="00C73023" w:rsidRDefault="00706ECD">
      <w:r>
        <w:rPr>
          <w:color w:val="000000"/>
        </w:rPr>
        <w:separator/>
      </w:r>
    </w:p>
  </w:footnote>
  <w:footnote w:type="continuationSeparator" w:id="0">
    <w:p w14:paraId="456B8DEC" w14:textId="77777777" w:rsidR="00C73023" w:rsidRDefault="0070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593B"/>
    <w:multiLevelType w:val="multilevel"/>
    <w:tmpl w:val="C7A0C3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1F317CC"/>
    <w:multiLevelType w:val="multilevel"/>
    <w:tmpl w:val="4380D9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1824C2F"/>
    <w:multiLevelType w:val="multilevel"/>
    <w:tmpl w:val="E40404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CA40B4F"/>
    <w:multiLevelType w:val="multilevel"/>
    <w:tmpl w:val="1212BCF8"/>
    <w:lvl w:ilvl="0">
      <w:numFmt w:val="bullet"/>
      <w:lvlText w:val="•"/>
      <w:lvlJc w:val="left"/>
      <w:pPr>
        <w:ind w:left="11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F437517"/>
    <w:multiLevelType w:val="multilevel"/>
    <w:tmpl w:val="908006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86"/>
    <w:rsid w:val="002439B9"/>
    <w:rsid w:val="004B4C5D"/>
    <w:rsid w:val="00706ECD"/>
    <w:rsid w:val="00891E29"/>
    <w:rsid w:val="00C73023"/>
    <w:rsid w:val="00DA3886"/>
    <w:rsid w:val="00F76E80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E4D1"/>
  <w15:docId w15:val="{AECE3F9B-FE94-4BB2-B401-40A469DD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  <w:rPr>
      <w:rFonts w:eastAsia="Times New Roman" w:cs="Times New Roman"/>
      <w:lang w:eastAsia="pl-PL"/>
    </w:rPr>
  </w:style>
  <w:style w:type="paragraph" w:customStyle="1" w:styleId="western">
    <w:name w:val="western"/>
    <w:basedOn w:val="Standard"/>
    <w:pPr>
      <w:spacing w:before="280" w:after="280"/>
    </w:pPr>
    <w:rPr>
      <w:rFonts w:eastAsia="Times New Roman" w:cs="Times New Roman"/>
      <w:lang w:eastAsia="pl-P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paragraph" w:styleId="Akapitzlist">
    <w:name w:val="List Paragraph"/>
    <w:basedOn w:val="Normalny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Zawadzka Hernik</dc:creator>
  <cp:lastModifiedBy>GOPS Jastrzębia</cp:lastModifiedBy>
  <cp:revision>4</cp:revision>
  <cp:lastPrinted>2022-03-08T08:52:00Z</cp:lastPrinted>
  <dcterms:created xsi:type="dcterms:W3CDTF">2022-03-08T08:45:00Z</dcterms:created>
  <dcterms:modified xsi:type="dcterms:W3CDTF">2022-04-01T06:58:00Z</dcterms:modified>
</cp:coreProperties>
</file>